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E47" w:rsidRDefault="00383E47"/>
    <w:p w:rsidR="00383E47" w:rsidRDefault="00383E47">
      <w:pPr>
        <w:jc w:val="both"/>
        <w:rPr>
          <w:rFonts w:ascii="GHEA Grapalat" w:hAnsi="GHEA Grapalat" w:cs="Sylfaen"/>
          <w:i/>
          <w:sz w:val="20"/>
          <w:szCs w:val="20"/>
          <w:lang w:val="pt-BR"/>
        </w:rPr>
      </w:pPr>
    </w:p>
    <w:p w:rsidR="00383E47" w:rsidRDefault="00383E47">
      <w:pPr>
        <w:jc w:val="center"/>
        <w:rPr>
          <w:rFonts w:ascii="GHEA Grapalat" w:hAnsi="GHEA Grapalat" w:cs="GHEA Grapalat"/>
          <w:b/>
          <w:color w:val="FF0000"/>
          <w:sz w:val="20"/>
          <w:szCs w:val="20"/>
          <w:lang w:val="hy-AM"/>
        </w:rPr>
      </w:pPr>
      <w:bookmarkStart w:id="0" w:name="_GoBack"/>
      <w:bookmarkEnd w:id="0"/>
    </w:p>
    <w:tbl>
      <w:tblPr>
        <w:tblW w:w="10921" w:type="dxa"/>
        <w:jc w:val="center"/>
        <w:tblLayout w:type="fixed"/>
        <w:tblLook w:val="04A0" w:firstRow="1" w:lastRow="0" w:firstColumn="1" w:lastColumn="0" w:noHBand="0" w:noVBand="1"/>
      </w:tblPr>
      <w:tblGrid>
        <w:gridCol w:w="10921"/>
      </w:tblGrid>
      <w:tr w:rsidR="00383E47" w:rsidRPr="00CF788E">
        <w:trPr>
          <w:trHeight w:val="572"/>
          <w:jc w:val="center"/>
        </w:trPr>
        <w:tc>
          <w:tcPr>
            <w:tcW w:w="10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E47" w:rsidRPr="00BC4731" w:rsidRDefault="00BC4731">
            <w:pPr>
              <w:spacing w:line="254" w:lineRule="auto"/>
              <w:jc w:val="center"/>
              <w:rPr>
                <w:lang w:val="ru-RU"/>
              </w:rPr>
            </w:pPr>
            <w:r w:rsidRPr="00BC4731">
              <w:rPr>
                <w:lang w:val="ru-RU"/>
              </w:rPr>
              <w:t>Консультационные услуги по перепроектированию, внесению изменений и перерасчету проектно-сметной документации на строительство системы водоснабжения в поселке Арбат общины Масис Араратской области Республики Армения</w:t>
            </w:r>
          </w:p>
        </w:tc>
      </w:tr>
      <w:tr w:rsidR="00383E47" w:rsidRPr="00CF788E">
        <w:trPr>
          <w:trHeight w:val="4101"/>
          <w:jc w:val="center"/>
        </w:trPr>
        <w:tc>
          <w:tcPr>
            <w:tcW w:w="10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10120" w:type="dxa"/>
              <w:tblInd w:w="24" w:type="dxa"/>
              <w:tblLayout w:type="fixed"/>
              <w:tblLook w:val="04A0" w:firstRow="1" w:lastRow="0" w:firstColumn="1" w:lastColumn="0" w:noHBand="0" w:noVBand="1"/>
            </w:tblPr>
            <w:tblGrid>
              <w:gridCol w:w="2123"/>
              <w:gridCol w:w="7686"/>
              <w:gridCol w:w="311"/>
            </w:tblGrid>
            <w:tr w:rsidR="00383E47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 w:eastAsia="ru-RU"/>
                    </w:rPr>
                    <w:t>Водоснабжение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199"/>
              </w:trPr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Государственный и муниципальный бюджет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359"/>
              </w:trPr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Клиент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Муниципалитет Масиса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c>
                <w:tcPr>
                  <w:tcW w:w="2123" w:type="dxa"/>
                  <w:tcBorders>
                    <w:bottom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>Название услуги</w:t>
                  </w:r>
                </w:p>
              </w:tc>
              <w:tc>
                <w:tcPr>
                  <w:tcW w:w="7686" w:type="dxa"/>
                  <w:tcBorders>
                    <w:bottom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Услуги по подготовке проектно-сметной документации на строительство системы водоснабжения в поселке Арбат общины Масис Араратской области Республики Армения</w:t>
                  </w:r>
                </w:p>
                <w:p w:rsidR="00383E47" w:rsidRDefault="00383E47">
                  <w:pPr>
                    <w:spacing w:line="254" w:lineRule="auto"/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rPr>
                <w:trHeight w:val="70"/>
              </w:trPr>
              <w:tc>
                <w:tcPr>
                  <w:tcW w:w="2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Краткое описание объекта</w:t>
                  </w:r>
                </w:p>
                <w:p w:rsidR="00383E47" w:rsidRDefault="00383E47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Арбатский поселок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Дорожный порядок - III,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Уровень опасности объекта – III.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Протяженность участка, подлежащего строительству/реконструкции, составляет 1200 погонных метров /18-я улица: 150 погонных метров, 19-я улица: 210 погонных метров, 20-я улица: 380 погонных метров, 21-я улица: 460 погонных метров/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АНШННИV-11.05.02-99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Требования к обследованию и проекту – Метрологическое обследование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  <w:p w:rsidR="00383E47" w:rsidRDefault="00383E47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1408"/>
              </w:trPr>
              <w:tc>
                <w:tcPr>
                  <w:tcW w:w="212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83E47" w:rsidRDefault="00383E47">
                  <w:pPr>
                    <w:snapToGrid w:val="0"/>
                    <w:spacing w:line="254" w:lineRule="auto"/>
                    <w:jc w:val="center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383E47" w:rsidRDefault="00BC4731">
                  <w:pPr>
                    <w:spacing w:line="254" w:lineRule="auto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Плановые работы</w:t>
                  </w:r>
                </w:p>
                <w:p w:rsidR="00383E47" w:rsidRDefault="00383E47">
                  <w:pPr>
                    <w:spacing w:line="254" w:lineRule="auto"/>
                    <w:jc w:val="center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383E47" w:rsidRDefault="00383E47">
                  <w:pPr>
                    <w:spacing w:line="254" w:lineRule="auto"/>
                    <w:jc w:val="center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383E47" w:rsidRDefault="00383E47">
                  <w:pPr>
                    <w:spacing w:line="254" w:lineRule="auto"/>
                    <w:jc w:val="center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Земляные работы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: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Прокладка труб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Установка люков при необходимости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Подключение к централизованной системе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Инженерно-геологические изыскания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Получение технических условий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Длина: 1200 погонных метров</w:t>
                  </w:r>
                </w:p>
              </w:tc>
              <w:tc>
                <w:tcPr>
                  <w:tcW w:w="311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3E47" w:rsidRDefault="00383E47">
                  <w:pPr>
                    <w:snapToGrid w:val="0"/>
                    <w:spacing w:after="160" w:line="254" w:lineRule="auto"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</w:p>
              </w:tc>
            </w:tr>
            <w:tr w:rsidR="00383E47">
              <w:trPr>
                <w:trHeight w:val="602"/>
              </w:trPr>
              <w:tc>
                <w:tcPr>
                  <w:tcW w:w="2123" w:type="dxa"/>
                  <w:tcBorders>
                    <w:top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6" w:type="dxa"/>
                  <w:tcBorders>
                    <w:top w:val="single" w:sz="4" w:space="0" w:color="000000"/>
                  </w:tcBorders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Улицы Арбатского поселка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68"/>
              </w:trPr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167"/>
              </w:trPr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Дорога/улица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заказ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Класс III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167"/>
              </w:trPr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земля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rPr>
                <w:trHeight w:val="569"/>
              </w:trPr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>Общие положения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pStyle w:val="ListParagraph1"/>
                    <w:numPr>
                      <w:ilvl w:val="0"/>
                      <w:numId w:val="5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5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 xml:space="preserve">Основные обязанности       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>и требования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Основные обязанности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ru-RU"/>
                    </w:rPr>
                    <w:t>: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11"/>
                    </w:numPr>
                    <w:spacing w:line="254" w:lineRule="auto"/>
                    <w:jc w:val="both"/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Проведение инженерных исследований.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11"/>
                    </w:numPr>
                    <w:spacing w:line="254" w:lineRule="auto"/>
                    <w:jc w:val="both"/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Разработка проектно-сметной документации.</w:t>
                  </w:r>
                </w:p>
                <w:p w:rsidR="00383E47" w:rsidRPr="00BC4731" w:rsidRDefault="00BC4731">
                  <w:pPr>
                    <w:pStyle w:val="ListParagraph1"/>
                    <w:numPr>
                      <w:ilvl w:val="0"/>
                      <w:numId w:val="11"/>
                    </w:numPr>
                    <w:spacing w:line="254" w:lineRule="auto"/>
                    <w:jc w:val="both"/>
                    <w:rPr>
                      <w:lang w:val="ru-RU"/>
                    </w:rPr>
                  </w:pPr>
                  <w:r w:rsidRPr="00BC4731">
                    <w:rPr>
                      <w:rFonts w:ascii="GHEA Grapalat" w:hAnsi="GHEA Grapalat" w:cs="GHEA Grapalat"/>
                      <w:sz w:val="16"/>
                      <w:szCs w:val="16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11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нанесением на него разметки и высотных отметок.</w:t>
                  </w:r>
                </w:p>
                <w:p w:rsidR="00383E47" w:rsidRDefault="00BC4731">
                  <w:pPr>
                    <w:spacing w:line="254" w:lineRule="auto"/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383E47" w:rsidRDefault="00BC4731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Требования к расследованию: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7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lastRenderedPageBreak/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7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В процессе обследования не реже чем через каждые 330 метров вдоль ремонтируемой, реконструируемой или капитально ремонтируемой автомобильной дороги (а на осадочных участках - не менее чем на 2 метра) производится бурение скважин на необходимую глубину для изучения состава материалов слоев дорожной одежды, грунтов земляного полотна и оценки их состояния.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7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Требования к проектам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9"/>
                    </w:numPr>
                    <w:spacing w:line="254" w:lineRule="auto"/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9"/>
                    </w:numPr>
                    <w:spacing w:line="254" w:lineRule="auto"/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383E47" w:rsidRPr="00BC4731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восстановление/реконструкция дорожного покрытия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(по мере необходимости)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восстановление тротуара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383E47" w:rsidRPr="00BC4731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(по мере необходимости)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(по мере необходимости),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b/>
                      <w:sz w:val="16"/>
                      <w:szCs w:val="16"/>
                      <w:lang w:val="hy-AM"/>
                    </w:rPr>
                    <w:t>Требования к составу проектов: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6"/>
                    </w:numPr>
                    <w:spacing w:line="254" w:lineRule="auto"/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ru-RU"/>
                    </w:rPr>
                    <w:t>сводные отчеты,</w:t>
                  </w:r>
                </w:p>
                <w:p w:rsidR="00383E47" w:rsidRDefault="00BC4731">
                  <w:pPr>
                    <w:numPr>
                      <w:ilvl w:val="0"/>
                      <w:numId w:val="2"/>
                    </w:numPr>
                    <w:spacing w:line="254" w:lineRule="auto"/>
                    <w:ind w:left="655" w:hanging="421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Соглашения:</w:t>
                  </w:r>
                </w:p>
                <w:p w:rsidR="00383E47" w:rsidRDefault="00BC4731">
                  <w:pPr>
                    <w:numPr>
                      <w:ilvl w:val="0"/>
                      <w:numId w:val="3"/>
                    </w:numPr>
                    <w:tabs>
                      <w:tab w:val="left" w:pos="0"/>
                      <w:tab w:val="left" w:pos="252"/>
                    </w:tabs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383E47" w:rsidRDefault="00BC4731">
                  <w:pPr>
                    <w:numPr>
                      <w:ilvl w:val="0"/>
                      <w:numId w:val="3"/>
                    </w:numPr>
                    <w:tabs>
                      <w:tab w:val="left" w:pos="774"/>
                    </w:tabs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383E47" w:rsidRDefault="00BC4731">
                  <w:pPr>
                    <w:numPr>
                      <w:ilvl w:val="0"/>
                      <w:numId w:val="3"/>
                    </w:numPr>
                    <w:tabs>
                      <w:tab w:val="left" w:pos="684"/>
                    </w:tabs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lastRenderedPageBreak/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rPr>
                <w:trHeight w:val="4820"/>
              </w:trPr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>Нормативные требования</w:t>
                  </w:r>
                </w:p>
              </w:tc>
              <w:tc>
                <w:tcPr>
                  <w:tcW w:w="7686" w:type="dxa"/>
                </w:tcPr>
                <w:p w:rsidR="00383E47" w:rsidRPr="00BC4731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lang w:val="ru-RU"/>
                    </w:rPr>
                  </w:pPr>
                  <w:r w:rsidRPr="00BC4731">
                    <w:rPr>
                      <w:rFonts w:ascii="GHEA Grapalat" w:eastAsia="Calibri" w:hAnsi="GHEA Grapalat" w:cs="GHEA Grapalat"/>
                      <w:sz w:val="16"/>
                      <w:szCs w:val="16"/>
                      <w:lang w:val="ru-RU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:rsidR="00383E47" w:rsidRDefault="00383E47">
            <w:pPr>
              <w:spacing w:line="254" w:lineRule="auto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:rsidR="00383E47" w:rsidRPr="00BC4731" w:rsidRDefault="00383E47">
      <w:pPr>
        <w:jc w:val="center"/>
        <w:rPr>
          <w:rFonts w:ascii="GHEA Grapalat" w:hAnsi="GHEA Grapalat" w:cs="GHEA Grapalat"/>
          <w:sz w:val="20"/>
          <w:lang w:val="ru-RU"/>
        </w:rPr>
      </w:pPr>
    </w:p>
    <w:p w:rsidR="00383E47" w:rsidRDefault="00BC4731">
      <w:pPr>
        <w:jc w:val="center"/>
        <w:rPr>
          <w:rFonts w:ascii="GHEA Grapalat" w:hAnsi="GHEA Grapalat" w:cs="GHEA Grapalat"/>
          <w:sz w:val="20"/>
        </w:rPr>
      </w:pPr>
      <w:r>
        <w:rPr>
          <w:rFonts w:ascii="GHEA Grapalat" w:hAnsi="GHEA Grapalat" w:cs="GHEA Grapalat"/>
          <w:sz w:val="20"/>
        </w:rPr>
        <w:t>Технические характеристики</w:t>
      </w:r>
    </w:p>
    <w:tbl>
      <w:tblPr>
        <w:tblW w:w="10210" w:type="dxa"/>
        <w:jc w:val="center"/>
        <w:tblLayout w:type="fixed"/>
        <w:tblLook w:val="04A0" w:firstRow="1" w:lastRow="0" w:firstColumn="1" w:lastColumn="0" w:noHBand="0" w:noVBand="1"/>
      </w:tblPr>
      <w:tblGrid>
        <w:gridCol w:w="10210"/>
      </w:tblGrid>
      <w:tr w:rsidR="00383E47" w:rsidRPr="00CF788E">
        <w:trPr>
          <w:trHeight w:val="572"/>
          <w:jc w:val="center"/>
        </w:trPr>
        <w:tc>
          <w:tcPr>
            <w:tcW w:w="10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E47" w:rsidRPr="00BC4731" w:rsidRDefault="00BC4731">
            <w:pPr>
              <w:spacing w:line="254" w:lineRule="auto"/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            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Консультационные услуги по перепроектированию, внесению изменений и перерасчету проектно-сметной документации на строительство системы водоснабжения в поселке Аревабуйр, общины Масис, Араратской области Республики Армения</w:t>
            </w:r>
            <w:r w:rsidRPr="00BC4731">
              <w:rPr>
                <w:lang w:val="ru-RU"/>
              </w:rPr>
              <w:t xml:space="preserve"> </w:t>
            </w:r>
          </w:p>
        </w:tc>
      </w:tr>
      <w:tr w:rsidR="00383E47" w:rsidRPr="00CF788E">
        <w:trPr>
          <w:trHeight w:val="2102"/>
          <w:jc w:val="center"/>
        </w:trPr>
        <w:tc>
          <w:tcPr>
            <w:tcW w:w="10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10120" w:type="dxa"/>
              <w:tblInd w:w="24" w:type="dxa"/>
              <w:tblLayout w:type="fixed"/>
              <w:tblLook w:val="04A0" w:firstRow="1" w:lastRow="0" w:firstColumn="1" w:lastColumn="0" w:noHBand="0" w:noVBand="1"/>
            </w:tblPr>
            <w:tblGrid>
              <w:gridCol w:w="2123"/>
              <w:gridCol w:w="7686"/>
              <w:gridCol w:w="311"/>
            </w:tblGrid>
            <w:tr w:rsidR="00383E47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 w:eastAsia="ru-RU"/>
                    </w:rPr>
                    <w:t>Водоснабжение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199"/>
              </w:trPr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Государственный и муниципальный бюджет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359"/>
              </w:trPr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Клиент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Муниципалитет Масиса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c>
                <w:tcPr>
                  <w:tcW w:w="2123" w:type="dxa"/>
                  <w:tcBorders>
                    <w:bottom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>Название услуги</w:t>
                  </w:r>
                </w:p>
              </w:tc>
              <w:tc>
                <w:tcPr>
                  <w:tcW w:w="7686" w:type="dxa"/>
                  <w:tcBorders>
                    <w:bottom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Услуги по подготовке проектно-сметной документации на строительство системы водоснабжения в поселке Аревабуйр общины Масис Араратской области Республики Армения</w:t>
                  </w:r>
                </w:p>
                <w:p w:rsidR="00383E47" w:rsidRDefault="00383E47">
                  <w:pPr>
                    <w:spacing w:line="254" w:lineRule="auto"/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rPr>
                <w:trHeight w:val="1843"/>
              </w:trPr>
              <w:tc>
                <w:tcPr>
                  <w:tcW w:w="2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Краткое описание объекта</w:t>
                  </w:r>
                </w:p>
                <w:p w:rsidR="00383E47" w:rsidRDefault="00383E47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Солнечное место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Дорожный порядок - III,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Уровень опасности объекта – III.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Протяженность участка, подлежащего строительству/реконструкции – 500 погонных метров /ул. Гераци: 158 погонных метров, ул. Исакова: 158 погонных метров, ул. Бабаджаняна: 184 погонных метра/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АНШННИV-11.05.02-99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Требования к обследованию и проекту – Метрологическое обследование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1521"/>
              </w:trPr>
              <w:tc>
                <w:tcPr>
                  <w:tcW w:w="212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83E47" w:rsidRDefault="00383E47">
                  <w:pPr>
                    <w:snapToGrid w:val="0"/>
                    <w:spacing w:line="254" w:lineRule="auto"/>
                    <w:jc w:val="center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383E47" w:rsidRDefault="00BC4731">
                  <w:pPr>
                    <w:spacing w:line="254" w:lineRule="auto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Плановые работы</w:t>
                  </w:r>
                </w:p>
                <w:p w:rsidR="00383E47" w:rsidRDefault="00383E47">
                  <w:pPr>
                    <w:spacing w:line="254" w:lineRule="auto"/>
                    <w:jc w:val="center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383E47" w:rsidRDefault="00383E47">
                  <w:pPr>
                    <w:spacing w:line="254" w:lineRule="auto"/>
                    <w:jc w:val="center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383E47" w:rsidRDefault="00383E47">
                  <w:pPr>
                    <w:spacing w:line="254" w:lineRule="auto"/>
                    <w:jc w:val="center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Земляные работы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: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Прокладка труб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Установка люков при необходимости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Подключение к централизованной системе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Инженерно-геологические изыскания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Получение технических условий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Длина: 500 погонных метров</w:t>
                  </w:r>
                </w:p>
                <w:p w:rsidR="00383E47" w:rsidRDefault="00383E47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11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3E47" w:rsidRDefault="00383E47">
                  <w:pPr>
                    <w:snapToGrid w:val="0"/>
                    <w:spacing w:after="160" w:line="254" w:lineRule="auto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</w:tr>
            <w:tr w:rsidR="00383E47">
              <w:trPr>
                <w:trHeight w:val="602"/>
              </w:trPr>
              <w:tc>
                <w:tcPr>
                  <w:tcW w:w="2123" w:type="dxa"/>
                  <w:tcBorders>
                    <w:top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6" w:type="dxa"/>
                  <w:tcBorders>
                    <w:top w:val="single" w:sz="4" w:space="0" w:color="000000"/>
                  </w:tcBorders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Улицы солнечного поселка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68"/>
              </w:trPr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167"/>
              </w:trPr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Дорога/улица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заказ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Класс III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167"/>
              </w:trPr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земля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rPr>
                <w:trHeight w:val="569"/>
              </w:trPr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>Общие положения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pStyle w:val="ListParagraph1"/>
                    <w:numPr>
                      <w:ilvl w:val="0"/>
                      <w:numId w:val="5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5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 xml:space="preserve">Основные обязанности       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>и требования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Основные обязанности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ru-RU"/>
                    </w:rPr>
                    <w:t>: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11"/>
                    </w:numPr>
                    <w:spacing w:line="254" w:lineRule="auto"/>
                    <w:jc w:val="both"/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Проведение инженерных исследований.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11"/>
                    </w:numPr>
                    <w:spacing w:line="254" w:lineRule="auto"/>
                    <w:jc w:val="both"/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Разработка проектно-сметной документации.</w:t>
                  </w:r>
                </w:p>
                <w:p w:rsidR="00383E47" w:rsidRPr="00BC4731" w:rsidRDefault="00BC4731">
                  <w:pPr>
                    <w:pStyle w:val="ListParagraph1"/>
                    <w:numPr>
                      <w:ilvl w:val="0"/>
                      <w:numId w:val="11"/>
                    </w:numPr>
                    <w:spacing w:line="254" w:lineRule="auto"/>
                    <w:jc w:val="both"/>
                    <w:rPr>
                      <w:lang w:val="ru-RU"/>
                    </w:rPr>
                  </w:pPr>
                  <w:r w:rsidRPr="00BC4731">
                    <w:rPr>
                      <w:rFonts w:ascii="GHEA Grapalat" w:hAnsi="GHEA Grapalat" w:cs="GHEA Grapalat"/>
                      <w:sz w:val="16"/>
                      <w:szCs w:val="16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11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нанесением на него разметки и высотных отметок.</w:t>
                  </w:r>
                </w:p>
                <w:p w:rsidR="00383E47" w:rsidRDefault="00BC4731">
                  <w:pPr>
                    <w:spacing w:line="254" w:lineRule="auto"/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383E47" w:rsidRDefault="00BC4731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Требования к расследованию: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7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7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В процессе обследования не реже чем через каждые 330 метров вдоль ремонтируемой, реконструируемой или капитально ремонтируемой автомобильной дороги (а на осадочных участках - не менее чем на 2 метра) производится бурение скважин на необходимую глубину для изучения состава материалов слоев дорожной одежды, грунтов земляного полотна и оценки их состояния.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7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Требования к проектам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9"/>
                    </w:numPr>
                    <w:spacing w:line="254" w:lineRule="auto"/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9"/>
                    </w:numPr>
                    <w:spacing w:line="254" w:lineRule="auto"/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383E47" w:rsidRPr="00BC4731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восстановление/реконструкция дорожного покрытия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(по мере необходимости)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восстановление тротуара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383E47" w:rsidRPr="00BC4731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(по мере необходимости)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(по мере необходимости),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b/>
                      <w:sz w:val="16"/>
                      <w:szCs w:val="16"/>
                      <w:lang w:val="hy-AM"/>
                    </w:rPr>
                    <w:t>Требования к составу проектов: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6"/>
                    </w:numPr>
                    <w:spacing w:line="254" w:lineRule="auto"/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 xml:space="preserve"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lastRenderedPageBreak/>
                    <w:t>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ru-RU"/>
                    </w:rPr>
                    <w:t>сводные отчеты,</w:t>
                  </w:r>
                </w:p>
                <w:p w:rsidR="00383E47" w:rsidRDefault="00BC4731">
                  <w:pPr>
                    <w:numPr>
                      <w:ilvl w:val="0"/>
                      <w:numId w:val="2"/>
                    </w:numPr>
                    <w:spacing w:line="254" w:lineRule="auto"/>
                    <w:ind w:left="655" w:hanging="421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Соглашения:</w:t>
                  </w:r>
                </w:p>
                <w:p w:rsidR="00383E47" w:rsidRDefault="00BC4731">
                  <w:pPr>
                    <w:numPr>
                      <w:ilvl w:val="0"/>
                      <w:numId w:val="3"/>
                    </w:numPr>
                    <w:tabs>
                      <w:tab w:val="left" w:pos="0"/>
                      <w:tab w:val="left" w:pos="252"/>
                    </w:tabs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383E47" w:rsidRDefault="00BC4731">
                  <w:pPr>
                    <w:numPr>
                      <w:ilvl w:val="0"/>
                      <w:numId w:val="3"/>
                    </w:numPr>
                    <w:tabs>
                      <w:tab w:val="left" w:pos="774"/>
                    </w:tabs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383E47" w:rsidRDefault="00BC4731">
                  <w:pPr>
                    <w:numPr>
                      <w:ilvl w:val="0"/>
                      <w:numId w:val="3"/>
                    </w:numPr>
                    <w:tabs>
                      <w:tab w:val="left" w:pos="684"/>
                    </w:tabs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rPr>
                <w:trHeight w:val="4851"/>
              </w:trPr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>Нормативные требования</w:t>
                  </w:r>
                </w:p>
              </w:tc>
              <w:tc>
                <w:tcPr>
                  <w:tcW w:w="7686" w:type="dxa"/>
                </w:tcPr>
                <w:p w:rsidR="00383E47" w:rsidRPr="00BC4731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lang w:val="ru-RU"/>
                    </w:rPr>
                  </w:pPr>
                  <w:r w:rsidRPr="00BC4731">
                    <w:rPr>
                      <w:rFonts w:ascii="GHEA Grapalat" w:eastAsia="Calibri" w:hAnsi="GHEA Grapalat" w:cs="GHEA Grapalat"/>
                      <w:sz w:val="16"/>
                      <w:szCs w:val="16"/>
                      <w:lang w:val="ru-RU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:rsidR="00383E47" w:rsidRDefault="00383E47">
            <w:pPr>
              <w:spacing w:line="254" w:lineRule="auto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:rsidR="00383E47" w:rsidRDefault="00383E47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383E47" w:rsidRDefault="00383E47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383E47" w:rsidRDefault="00BC4731">
      <w:pPr>
        <w:jc w:val="center"/>
      </w:pPr>
      <w:r>
        <w:t>Технические характеристики</w:t>
      </w:r>
    </w:p>
    <w:tbl>
      <w:tblPr>
        <w:tblW w:w="10210" w:type="dxa"/>
        <w:jc w:val="center"/>
        <w:tblLayout w:type="fixed"/>
        <w:tblLook w:val="04A0" w:firstRow="1" w:lastRow="0" w:firstColumn="1" w:lastColumn="0" w:noHBand="0" w:noVBand="1"/>
      </w:tblPr>
      <w:tblGrid>
        <w:gridCol w:w="10210"/>
      </w:tblGrid>
      <w:tr w:rsidR="00383E47" w:rsidRPr="00CF788E">
        <w:trPr>
          <w:trHeight w:val="572"/>
          <w:jc w:val="center"/>
        </w:trPr>
        <w:tc>
          <w:tcPr>
            <w:tcW w:w="10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E47" w:rsidRDefault="00BC4731">
            <w:pPr>
              <w:spacing w:line="254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            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Консультационные услуги по перепроектированию, внесению изменений и перерасчету проектно-сметной документации на строительство системы водоснабжения в поселке Хачпар общины Масис Араратской области Республики Армения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</w:tr>
      <w:tr w:rsidR="00383E47" w:rsidRPr="00CF788E">
        <w:trPr>
          <w:trHeight w:val="2102"/>
          <w:jc w:val="center"/>
        </w:trPr>
        <w:tc>
          <w:tcPr>
            <w:tcW w:w="10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10120" w:type="dxa"/>
              <w:tblInd w:w="24" w:type="dxa"/>
              <w:tblLayout w:type="fixed"/>
              <w:tblLook w:val="04A0" w:firstRow="1" w:lastRow="0" w:firstColumn="1" w:lastColumn="0" w:noHBand="0" w:noVBand="1"/>
            </w:tblPr>
            <w:tblGrid>
              <w:gridCol w:w="2123"/>
              <w:gridCol w:w="7686"/>
              <w:gridCol w:w="311"/>
            </w:tblGrid>
            <w:tr w:rsidR="00383E47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 w:eastAsia="ru-RU"/>
                    </w:rPr>
                    <w:t>Водоснабжение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199"/>
              </w:trPr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Государственный и муниципальный бюджет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359"/>
              </w:trPr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Клиент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Муниципалитет Масиса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c>
                <w:tcPr>
                  <w:tcW w:w="2123" w:type="dxa"/>
                  <w:tcBorders>
                    <w:bottom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>Название услуги</w:t>
                  </w:r>
                </w:p>
              </w:tc>
              <w:tc>
                <w:tcPr>
                  <w:tcW w:w="7686" w:type="dxa"/>
                  <w:tcBorders>
                    <w:bottom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Услуги по подготовке проектно-сметной документации на строительство системы водоснабжения в поселке Хачпар общины Масис Араратской области Республики Армения</w:t>
                  </w:r>
                </w:p>
                <w:p w:rsidR="00383E47" w:rsidRDefault="00383E47">
                  <w:pPr>
                    <w:spacing w:line="254" w:lineRule="auto"/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rPr>
                <w:trHeight w:val="2164"/>
              </w:trPr>
              <w:tc>
                <w:tcPr>
                  <w:tcW w:w="2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lastRenderedPageBreak/>
                    <w:t>Краткое описание объекта</w:t>
                  </w:r>
                </w:p>
                <w:p w:rsidR="00383E47" w:rsidRDefault="00383E47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поселок Хачпар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Дорожный порядок - III,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Уровень опасности объекта – III.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Длина участка, подлежащего строительству/реконструкции – 400 погонных метров /1-я улица: 400 погонных метров/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АНШННИV-11.05.02-99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Требования к обследованию и проекту – Метрологическое обследование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1570"/>
              </w:trPr>
              <w:tc>
                <w:tcPr>
                  <w:tcW w:w="212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83E47" w:rsidRDefault="00383E47">
                  <w:pPr>
                    <w:snapToGrid w:val="0"/>
                    <w:spacing w:line="254" w:lineRule="auto"/>
                    <w:jc w:val="center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383E47" w:rsidRDefault="00BC4731">
                  <w:pPr>
                    <w:spacing w:line="254" w:lineRule="auto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Плановые работы</w:t>
                  </w:r>
                </w:p>
                <w:p w:rsidR="00383E47" w:rsidRDefault="00383E47">
                  <w:pPr>
                    <w:spacing w:line="254" w:lineRule="auto"/>
                    <w:jc w:val="center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383E47" w:rsidRDefault="00383E47">
                  <w:pPr>
                    <w:spacing w:line="254" w:lineRule="auto"/>
                    <w:jc w:val="center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383E47" w:rsidRDefault="00383E47">
                  <w:pPr>
                    <w:spacing w:line="254" w:lineRule="auto"/>
                    <w:jc w:val="center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Земляные работы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: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Прокладка труб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Установка люков при необходимости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Подключение к централизованной системе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Инженерно-геологические изыскания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Получение технических условий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Длина: 400 погонных метров</w:t>
                  </w:r>
                </w:p>
              </w:tc>
              <w:tc>
                <w:tcPr>
                  <w:tcW w:w="311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3E47" w:rsidRDefault="00383E47">
                  <w:pPr>
                    <w:snapToGrid w:val="0"/>
                    <w:spacing w:after="160" w:line="254" w:lineRule="auto"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</w:p>
              </w:tc>
            </w:tr>
            <w:tr w:rsidR="00383E47">
              <w:trPr>
                <w:trHeight w:val="602"/>
              </w:trPr>
              <w:tc>
                <w:tcPr>
                  <w:tcW w:w="2123" w:type="dxa"/>
                  <w:tcBorders>
                    <w:top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6" w:type="dxa"/>
                  <w:tcBorders>
                    <w:top w:val="single" w:sz="4" w:space="0" w:color="000000"/>
                  </w:tcBorders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1-я улица поселка Хачпар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68"/>
              </w:trPr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167"/>
              </w:trPr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Дорога/улица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заказ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Класс III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167"/>
              </w:trPr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земля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rPr>
                <w:trHeight w:val="569"/>
              </w:trPr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>Общие положения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pStyle w:val="ListParagraph1"/>
                    <w:numPr>
                      <w:ilvl w:val="0"/>
                      <w:numId w:val="5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5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 xml:space="preserve">Основные обязанности       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>и требования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Основные обязанности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ru-RU"/>
                    </w:rPr>
                    <w:t>: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11"/>
                    </w:numPr>
                    <w:spacing w:line="254" w:lineRule="auto"/>
                    <w:jc w:val="both"/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Проведение инженерных исследований.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11"/>
                    </w:numPr>
                    <w:spacing w:line="254" w:lineRule="auto"/>
                    <w:jc w:val="both"/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Разработка проектно-сметной документации.</w:t>
                  </w:r>
                </w:p>
                <w:p w:rsidR="00383E47" w:rsidRPr="00BC4731" w:rsidRDefault="00BC4731">
                  <w:pPr>
                    <w:pStyle w:val="ListParagraph1"/>
                    <w:numPr>
                      <w:ilvl w:val="0"/>
                      <w:numId w:val="11"/>
                    </w:numPr>
                    <w:spacing w:line="254" w:lineRule="auto"/>
                    <w:jc w:val="both"/>
                    <w:rPr>
                      <w:lang w:val="ru-RU"/>
                    </w:rPr>
                  </w:pPr>
                  <w:r w:rsidRPr="00BC4731">
                    <w:rPr>
                      <w:rFonts w:ascii="GHEA Grapalat" w:hAnsi="GHEA Grapalat" w:cs="GHEA Grapalat"/>
                      <w:sz w:val="16"/>
                      <w:szCs w:val="16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11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нанесением на него разметки и высотных отметок.</w:t>
                  </w:r>
                </w:p>
                <w:p w:rsidR="00383E47" w:rsidRDefault="00BC4731">
                  <w:pPr>
                    <w:spacing w:line="254" w:lineRule="auto"/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383E47" w:rsidRDefault="00BC4731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Требования к расследованию: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7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7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В процессе обследования не реже чем через каждые 330 метров вдоль ремонтируемой, реконструируемой или капитально ремонтируемой автомобильной дороги (а на осадочных участках - не менее чем на 2 метра) производится бурение скважин на необходимую глубину для изучения состава материалов слоев дорожной одежды, грунтов земляного полотна и оценки их состояния.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7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Требования к проектам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9"/>
                    </w:numPr>
                    <w:spacing w:line="254" w:lineRule="auto"/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9"/>
                    </w:numPr>
                    <w:spacing w:line="254" w:lineRule="auto"/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383E47" w:rsidRPr="00BC4731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восстановление/реконструкция дорожного покрытия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(по мере необходимости)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восстановление тротуара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383E47" w:rsidRPr="00BC4731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(по мере необходимости)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lastRenderedPageBreak/>
                    <w:t>реставрация / реконструкция / ремонт / строительство искусственных сооружений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(по мере необходимости),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b/>
                      <w:sz w:val="16"/>
                      <w:szCs w:val="16"/>
                      <w:lang w:val="hy-AM"/>
                    </w:rPr>
                    <w:t>Требования к составу проектов: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6"/>
                    </w:numPr>
                    <w:spacing w:line="254" w:lineRule="auto"/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383E47" w:rsidRPr="00BC4731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ru-RU"/>
                    </w:rPr>
                    <w:t>сводные отчеты,</w:t>
                  </w:r>
                </w:p>
                <w:p w:rsidR="00383E47" w:rsidRDefault="00BC4731">
                  <w:pPr>
                    <w:numPr>
                      <w:ilvl w:val="0"/>
                      <w:numId w:val="2"/>
                    </w:numPr>
                    <w:spacing w:line="254" w:lineRule="auto"/>
                    <w:ind w:left="655" w:hanging="421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Соглашения:</w:t>
                  </w:r>
                </w:p>
                <w:p w:rsidR="00383E47" w:rsidRDefault="00BC4731">
                  <w:pPr>
                    <w:numPr>
                      <w:ilvl w:val="0"/>
                      <w:numId w:val="3"/>
                    </w:numPr>
                    <w:tabs>
                      <w:tab w:val="left" w:pos="0"/>
                      <w:tab w:val="left" w:pos="252"/>
                    </w:tabs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383E47" w:rsidRDefault="00BC4731">
                  <w:pPr>
                    <w:numPr>
                      <w:ilvl w:val="0"/>
                      <w:numId w:val="3"/>
                    </w:numPr>
                    <w:tabs>
                      <w:tab w:val="left" w:pos="774"/>
                    </w:tabs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383E47" w:rsidRDefault="00BC4731">
                  <w:pPr>
                    <w:numPr>
                      <w:ilvl w:val="0"/>
                      <w:numId w:val="3"/>
                    </w:numPr>
                    <w:tabs>
                      <w:tab w:val="left" w:pos="684"/>
                    </w:tabs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rPr>
                <w:trHeight w:val="4827"/>
              </w:trPr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6" w:type="dxa"/>
                </w:tcPr>
                <w:p w:rsidR="00383E47" w:rsidRPr="00BC4731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lang w:val="ru-RU"/>
                    </w:rPr>
                  </w:pPr>
                  <w:r w:rsidRPr="00BC4731">
                    <w:rPr>
                      <w:rFonts w:ascii="GHEA Grapalat" w:eastAsia="Calibri" w:hAnsi="GHEA Grapalat" w:cs="GHEA Grapalat"/>
                      <w:sz w:val="16"/>
                      <w:szCs w:val="16"/>
                      <w:lang w:val="ru-RU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:rsidR="00383E47" w:rsidRDefault="00383E47">
            <w:pPr>
              <w:spacing w:line="254" w:lineRule="auto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:rsidR="00383E47" w:rsidRDefault="00383E47">
      <w:pPr>
        <w:jc w:val="center"/>
        <w:rPr>
          <w:rFonts w:ascii="GHEA Grapalat" w:hAnsi="GHEA Grapalat" w:cs="GHEA Grapalat"/>
          <w:sz w:val="20"/>
          <w:lang w:val="hy-AM"/>
        </w:rPr>
      </w:pPr>
    </w:p>
    <w:p w:rsidR="00383E47" w:rsidRDefault="00BC4731">
      <w:pPr>
        <w:jc w:val="center"/>
      </w:pPr>
      <w:r>
        <w:t>Технические характеристики</w:t>
      </w:r>
    </w:p>
    <w:tbl>
      <w:tblPr>
        <w:tblW w:w="10210" w:type="dxa"/>
        <w:jc w:val="center"/>
        <w:tblLayout w:type="fixed"/>
        <w:tblLook w:val="04A0" w:firstRow="1" w:lastRow="0" w:firstColumn="1" w:lastColumn="0" w:noHBand="0" w:noVBand="1"/>
      </w:tblPr>
      <w:tblGrid>
        <w:gridCol w:w="10210"/>
      </w:tblGrid>
      <w:tr w:rsidR="00383E47" w:rsidRPr="00CF788E">
        <w:trPr>
          <w:trHeight w:val="572"/>
          <w:jc w:val="center"/>
        </w:trPr>
        <w:tc>
          <w:tcPr>
            <w:tcW w:w="10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E47" w:rsidRPr="00BC4731" w:rsidRDefault="00BC4731">
            <w:pPr>
              <w:spacing w:line="254" w:lineRule="auto"/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            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Консультационные услуги по перепроектированию, внесению изменений и перерасчету проектно-сметной документации на строительство системы водоснабжения в поселке Геганист общины Масис Араратской области Республики Армения</w:t>
            </w:r>
            <w:r w:rsidRPr="00BC4731">
              <w:rPr>
                <w:lang w:val="ru-RU"/>
              </w:rPr>
              <w:t xml:space="preserve"> </w:t>
            </w:r>
          </w:p>
        </w:tc>
      </w:tr>
      <w:tr w:rsidR="00383E47" w:rsidRPr="00CF788E">
        <w:trPr>
          <w:trHeight w:val="2102"/>
          <w:jc w:val="center"/>
        </w:trPr>
        <w:tc>
          <w:tcPr>
            <w:tcW w:w="10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10120" w:type="dxa"/>
              <w:tblInd w:w="24" w:type="dxa"/>
              <w:tblLayout w:type="fixed"/>
              <w:tblLook w:val="04A0" w:firstRow="1" w:lastRow="0" w:firstColumn="1" w:lastColumn="0" w:noHBand="0" w:noVBand="1"/>
            </w:tblPr>
            <w:tblGrid>
              <w:gridCol w:w="2123"/>
              <w:gridCol w:w="7686"/>
              <w:gridCol w:w="311"/>
            </w:tblGrid>
            <w:tr w:rsidR="00383E47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 w:eastAsia="ru-RU"/>
                    </w:rPr>
                    <w:t>Водоснабжение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199"/>
              </w:trPr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Государственный и муниципальный бюджет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359"/>
              </w:trPr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Клиент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Муниципалитет Масиса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c>
                <w:tcPr>
                  <w:tcW w:w="2123" w:type="dxa"/>
                  <w:tcBorders>
                    <w:bottom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>Название услуги</w:t>
                  </w:r>
                </w:p>
              </w:tc>
              <w:tc>
                <w:tcPr>
                  <w:tcW w:w="7686" w:type="dxa"/>
                  <w:tcBorders>
                    <w:bottom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Услуги по подготовке проектно-сметной документации для строительства системы водоснабжения в поселке Геганист общины Масис Араратской области Республики Армения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rPr>
                <w:trHeight w:val="1950"/>
              </w:trPr>
              <w:tc>
                <w:tcPr>
                  <w:tcW w:w="2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Краткое описание объекта</w:t>
                  </w:r>
                </w:p>
                <w:p w:rsidR="00383E47" w:rsidRDefault="00383E47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Красивая резиденция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Дорожный порядок - III,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Уровень опасности объекта – III.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Длина участка, подлежащего строительству/реконструкции – 1150 погонных метров /29-я улица: 1150 погонных метров/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АНШННИV-11.05.02-99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Требования к обследованию и проекту – Метрологическое обследование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  <w:p w:rsidR="00383E47" w:rsidRDefault="00383E47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70"/>
              </w:trPr>
              <w:tc>
                <w:tcPr>
                  <w:tcW w:w="212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83E47" w:rsidRDefault="00383E47">
                  <w:pPr>
                    <w:snapToGrid w:val="0"/>
                    <w:spacing w:line="254" w:lineRule="auto"/>
                    <w:jc w:val="center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383E47" w:rsidRDefault="00BC4731">
                  <w:pPr>
                    <w:spacing w:line="254" w:lineRule="auto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Плановые работы</w:t>
                  </w:r>
                </w:p>
                <w:p w:rsidR="00383E47" w:rsidRDefault="00383E47">
                  <w:pPr>
                    <w:spacing w:line="254" w:lineRule="auto"/>
                    <w:jc w:val="center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383E47" w:rsidRDefault="00383E47">
                  <w:pPr>
                    <w:spacing w:line="254" w:lineRule="auto"/>
                    <w:jc w:val="center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383E47" w:rsidRDefault="00383E47">
                  <w:pPr>
                    <w:spacing w:line="254" w:lineRule="auto"/>
                    <w:jc w:val="center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Земляные работы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: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Прокладка труб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Установка люков при необходимости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Подключение к централизованной системе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Инженерно-геологические изыскания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Получение технических условий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Длина: 1150 погонных метров</w:t>
                  </w:r>
                </w:p>
              </w:tc>
              <w:tc>
                <w:tcPr>
                  <w:tcW w:w="311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3E47" w:rsidRDefault="00383E47">
                  <w:pPr>
                    <w:snapToGrid w:val="0"/>
                    <w:spacing w:after="160" w:line="254" w:lineRule="auto"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</w:p>
              </w:tc>
            </w:tr>
            <w:tr w:rsidR="00383E47">
              <w:trPr>
                <w:trHeight w:val="602"/>
              </w:trPr>
              <w:tc>
                <w:tcPr>
                  <w:tcW w:w="2123" w:type="dxa"/>
                  <w:tcBorders>
                    <w:top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6" w:type="dxa"/>
                  <w:tcBorders>
                    <w:top w:val="single" w:sz="4" w:space="0" w:color="000000"/>
                  </w:tcBorders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383E47" w:rsidRDefault="00BC4731">
                  <w:pPr>
                    <w:spacing w:line="254" w:lineRule="auto"/>
                    <w:jc w:val="both"/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ru-RU"/>
                    </w:rPr>
                    <w:t>29-я улица, поселок Геганист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68"/>
              </w:trPr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167"/>
              </w:trPr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Дорога/улица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заказ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Класс III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167"/>
              </w:trPr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земля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rPr>
                <w:trHeight w:val="569"/>
              </w:trPr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lastRenderedPageBreak/>
                    <w:t>Общие положения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pStyle w:val="ListParagraph1"/>
                    <w:numPr>
                      <w:ilvl w:val="0"/>
                      <w:numId w:val="5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5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 xml:space="preserve">Основные обязанности       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>и требования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Основные обязанности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ru-RU"/>
                    </w:rPr>
                    <w:t>: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11"/>
                    </w:numPr>
                    <w:spacing w:line="254" w:lineRule="auto"/>
                    <w:jc w:val="both"/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Проведение инженерных исследований.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11"/>
                    </w:numPr>
                    <w:spacing w:line="254" w:lineRule="auto"/>
                    <w:jc w:val="both"/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Разработка проектно-сметной документации.</w:t>
                  </w:r>
                </w:p>
                <w:p w:rsidR="00383E47" w:rsidRPr="00BC4731" w:rsidRDefault="00BC4731">
                  <w:pPr>
                    <w:pStyle w:val="ListParagraph1"/>
                    <w:numPr>
                      <w:ilvl w:val="0"/>
                      <w:numId w:val="11"/>
                    </w:numPr>
                    <w:spacing w:line="254" w:lineRule="auto"/>
                    <w:jc w:val="both"/>
                    <w:rPr>
                      <w:lang w:val="ru-RU"/>
                    </w:rPr>
                  </w:pPr>
                  <w:r w:rsidRPr="00BC4731">
                    <w:rPr>
                      <w:rFonts w:ascii="GHEA Grapalat" w:hAnsi="GHEA Grapalat" w:cs="GHEA Grapalat"/>
                      <w:sz w:val="16"/>
                      <w:szCs w:val="16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11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нанесением на него разметки и высотных отметок.</w:t>
                  </w:r>
                </w:p>
                <w:p w:rsidR="00383E47" w:rsidRDefault="00BC4731">
                  <w:pPr>
                    <w:spacing w:line="254" w:lineRule="auto"/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383E47" w:rsidRDefault="00BC4731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Требования к расследованию: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7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7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В процессе обследования не реже чем через каждые 330 метров вдоль ремонтируемой, реконструируемой или капитально ремонтируемой автомобильной дороги (а на осадочных участках - не менее чем на 2 метра) производится бурение скважин на необходимую глубину для изучения состава материалов слоев дорожной одежды, грунтов земляного полотна и оценки их состояния.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7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Требования к проектам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9"/>
                    </w:numPr>
                    <w:spacing w:line="254" w:lineRule="auto"/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9"/>
                    </w:numPr>
                    <w:spacing w:line="254" w:lineRule="auto"/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383E47" w:rsidRPr="00BC4731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восстановление/реконструкция дорожного покрытия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(по мере необходимости)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восстановление тротуара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383E47" w:rsidRPr="00BC4731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(по мере необходимости)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(по мере необходимости),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b/>
                      <w:sz w:val="16"/>
                      <w:szCs w:val="16"/>
                      <w:lang w:val="hy-AM"/>
                    </w:rPr>
                    <w:t>Требования к составу проектов: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6"/>
                    </w:numPr>
                    <w:spacing w:line="254" w:lineRule="auto"/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lastRenderedPageBreak/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ru-RU"/>
                    </w:rPr>
                    <w:t>сводные отчеты,</w:t>
                  </w:r>
                </w:p>
                <w:p w:rsidR="00383E47" w:rsidRDefault="00BC4731">
                  <w:pPr>
                    <w:numPr>
                      <w:ilvl w:val="0"/>
                      <w:numId w:val="2"/>
                    </w:numPr>
                    <w:spacing w:line="254" w:lineRule="auto"/>
                    <w:ind w:left="655" w:hanging="421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Соглашения:</w:t>
                  </w:r>
                </w:p>
                <w:p w:rsidR="00383E47" w:rsidRDefault="00BC4731">
                  <w:pPr>
                    <w:numPr>
                      <w:ilvl w:val="0"/>
                      <w:numId w:val="3"/>
                    </w:numPr>
                    <w:tabs>
                      <w:tab w:val="left" w:pos="0"/>
                      <w:tab w:val="left" w:pos="252"/>
                    </w:tabs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383E47" w:rsidRDefault="00BC4731">
                  <w:pPr>
                    <w:numPr>
                      <w:ilvl w:val="0"/>
                      <w:numId w:val="3"/>
                    </w:numPr>
                    <w:tabs>
                      <w:tab w:val="left" w:pos="774"/>
                    </w:tabs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383E47" w:rsidRDefault="00BC4731">
                  <w:pPr>
                    <w:numPr>
                      <w:ilvl w:val="0"/>
                      <w:numId w:val="3"/>
                    </w:numPr>
                    <w:tabs>
                      <w:tab w:val="left" w:pos="684"/>
                    </w:tabs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rPr>
                <w:trHeight w:val="4111"/>
              </w:trPr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>Нормативные требования</w:t>
                  </w:r>
                </w:p>
              </w:tc>
              <w:tc>
                <w:tcPr>
                  <w:tcW w:w="7686" w:type="dxa"/>
                </w:tcPr>
                <w:p w:rsidR="00383E47" w:rsidRPr="00BC4731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lang w:val="ru-RU"/>
                    </w:rPr>
                  </w:pPr>
                  <w:r w:rsidRPr="00BC4731">
                    <w:rPr>
                      <w:rFonts w:ascii="GHEA Grapalat" w:eastAsia="Calibri" w:hAnsi="GHEA Grapalat" w:cs="GHEA Grapalat"/>
                      <w:sz w:val="16"/>
                      <w:szCs w:val="16"/>
                      <w:lang w:val="ru-RU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:rsidR="00383E47" w:rsidRDefault="00383E47">
            <w:pPr>
              <w:spacing w:line="254" w:lineRule="auto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:rsidR="00383E47" w:rsidRDefault="00383E47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383E47" w:rsidRDefault="00383E47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383E47" w:rsidRDefault="00BC4731">
      <w:pPr>
        <w:jc w:val="center"/>
        <w:rPr>
          <w:rFonts w:ascii="GHEA Grapalat" w:hAnsi="GHEA Grapalat" w:cs="GHEA Grapalat"/>
          <w:sz w:val="20"/>
        </w:rPr>
      </w:pPr>
      <w:r>
        <w:rPr>
          <w:rFonts w:ascii="GHEA Grapalat" w:hAnsi="GHEA Grapalat" w:cs="GHEA Grapalat"/>
          <w:sz w:val="20"/>
        </w:rPr>
        <w:t>Технические характеристики</w:t>
      </w:r>
    </w:p>
    <w:tbl>
      <w:tblPr>
        <w:tblW w:w="10210" w:type="dxa"/>
        <w:jc w:val="center"/>
        <w:tblLayout w:type="fixed"/>
        <w:tblLook w:val="04A0" w:firstRow="1" w:lastRow="0" w:firstColumn="1" w:lastColumn="0" w:noHBand="0" w:noVBand="1"/>
      </w:tblPr>
      <w:tblGrid>
        <w:gridCol w:w="10210"/>
      </w:tblGrid>
      <w:tr w:rsidR="00383E47" w:rsidRPr="00CF788E">
        <w:trPr>
          <w:trHeight w:val="572"/>
          <w:jc w:val="center"/>
        </w:trPr>
        <w:tc>
          <w:tcPr>
            <w:tcW w:w="10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E47" w:rsidRPr="00BC4731" w:rsidRDefault="00BC4731">
            <w:pPr>
              <w:spacing w:line="254" w:lineRule="auto"/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            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Консультационные услуги по перепроектированию, внесению изменений и перерасчету проектно-сметной документации на строительство системы водоснабжения в поселке Норабац общины Масис Араратской области Республики Армения</w:t>
            </w:r>
            <w:r w:rsidRPr="00BC4731">
              <w:rPr>
                <w:lang w:val="ru-RU"/>
              </w:rPr>
              <w:t xml:space="preserve"> </w:t>
            </w:r>
          </w:p>
        </w:tc>
      </w:tr>
      <w:tr w:rsidR="00383E47" w:rsidRPr="00CF788E">
        <w:trPr>
          <w:trHeight w:val="2102"/>
          <w:jc w:val="center"/>
        </w:trPr>
        <w:tc>
          <w:tcPr>
            <w:tcW w:w="10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10120" w:type="dxa"/>
              <w:tblInd w:w="24" w:type="dxa"/>
              <w:tblLayout w:type="fixed"/>
              <w:tblLook w:val="04A0" w:firstRow="1" w:lastRow="0" w:firstColumn="1" w:lastColumn="0" w:noHBand="0" w:noVBand="1"/>
            </w:tblPr>
            <w:tblGrid>
              <w:gridCol w:w="2123"/>
              <w:gridCol w:w="7686"/>
              <w:gridCol w:w="311"/>
            </w:tblGrid>
            <w:tr w:rsidR="00383E47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 w:eastAsia="ru-RU"/>
                    </w:rPr>
                    <w:t>Водоснабжение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199"/>
              </w:trPr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Государственный и муниципальный бюджет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359"/>
              </w:trPr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Клиент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Муниципалитет Масиса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c>
                <w:tcPr>
                  <w:tcW w:w="2123" w:type="dxa"/>
                  <w:tcBorders>
                    <w:bottom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>Название услуги</w:t>
                  </w:r>
                </w:p>
              </w:tc>
              <w:tc>
                <w:tcPr>
                  <w:tcW w:w="7686" w:type="dxa"/>
                  <w:tcBorders>
                    <w:bottom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Услуги по разработке проектно-сметной документации на строительство системы водоснабжения в поселке Норабац общины Масис Араратской области Республики Армения</w:t>
                  </w:r>
                </w:p>
                <w:p w:rsidR="00383E47" w:rsidRDefault="00383E47">
                  <w:pPr>
                    <w:spacing w:line="254" w:lineRule="auto"/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rPr>
                <w:trHeight w:val="2352"/>
              </w:trPr>
              <w:tc>
                <w:tcPr>
                  <w:tcW w:w="2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lastRenderedPageBreak/>
                    <w:t>Краткое описание объекта</w:t>
                  </w:r>
                </w:p>
                <w:p w:rsidR="00383E47" w:rsidRDefault="00383E47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Недавно открытая резиденция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Дорожный порядок - III,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Уровень опасности объекта – III.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Протяженность участка, подлежащего строительству/реконструкции – 1130 погонных метров /ул. 2-я – 260 погонных метров, ул. 1-я – 180 погонных метров, тупик Школьников 3 – 180 погонных метров, ул. 9-я – 260 погонных метров, ул. 14-я – 250 погонных метров/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АНШННИV-11.05.02-99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Требования к обследованию и проекту – Метрологическое обследование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1253"/>
              </w:trPr>
              <w:tc>
                <w:tcPr>
                  <w:tcW w:w="212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83E47" w:rsidRDefault="00383E47">
                  <w:pPr>
                    <w:snapToGrid w:val="0"/>
                    <w:spacing w:line="254" w:lineRule="auto"/>
                    <w:jc w:val="center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383E47" w:rsidRDefault="00BC4731">
                  <w:pPr>
                    <w:spacing w:line="254" w:lineRule="auto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Плановые работы</w:t>
                  </w:r>
                </w:p>
                <w:p w:rsidR="00383E47" w:rsidRDefault="00383E47">
                  <w:pPr>
                    <w:spacing w:line="254" w:lineRule="auto"/>
                    <w:jc w:val="center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383E47" w:rsidRDefault="00383E47">
                  <w:pPr>
                    <w:spacing w:line="254" w:lineRule="auto"/>
                    <w:jc w:val="center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383E47" w:rsidRDefault="00383E47">
                  <w:pPr>
                    <w:spacing w:line="254" w:lineRule="auto"/>
                    <w:jc w:val="center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Земляные работы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: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Прокладка труб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Установка люков при необходимости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Подключение к централизованной системе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Инженерно-геологические изыскания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Получение технических условий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10"/>
                    </w:numPr>
                    <w:spacing w:line="254" w:lineRule="auto"/>
                    <w:contextualSpacing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Длина: 1130 погонных метров</w:t>
                  </w:r>
                </w:p>
                <w:p w:rsidR="00383E47" w:rsidRDefault="00383E47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11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3E47" w:rsidRDefault="00383E47">
                  <w:pPr>
                    <w:snapToGrid w:val="0"/>
                    <w:spacing w:after="160" w:line="254" w:lineRule="auto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</w:tr>
            <w:tr w:rsidR="00383E47">
              <w:trPr>
                <w:trHeight w:val="602"/>
              </w:trPr>
              <w:tc>
                <w:tcPr>
                  <w:tcW w:w="2123" w:type="dxa"/>
                  <w:tcBorders>
                    <w:top w:val="single" w:sz="4" w:space="0" w:color="000000"/>
                  </w:tcBorders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6" w:type="dxa"/>
                  <w:tcBorders>
                    <w:top w:val="single" w:sz="4" w:space="0" w:color="000000"/>
                  </w:tcBorders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Улицы недавно открытого поселка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68"/>
              </w:trPr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167"/>
              </w:trPr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Дорога/улица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заказ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Класс III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rPr>
                <w:trHeight w:val="167"/>
              </w:trPr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земля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rPr>
                <w:trHeight w:val="569"/>
              </w:trPr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>Общие положения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pStyle w:val="ListParagraph1"/>
                    <w:numPr>
                      <w:ilvl w:val="0"/>
                      <w:numId w:val="5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5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 xml:space="preserve">Основные обязанности       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t>и требования</w:t>
                  </w:r>
                </w:p>
              </w:tc>
              <w:tc>
                <w:tcPr>
                  <w:tcW w:w="7686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Основные обязанности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ru-RU"/>
                    </w:rPr>
                    <w:t>: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11"/>
                    </w:numPr>
                    <w:spacing w:line="254" w:lineRule="auto"/>
                    <w:jc w:val="both"/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Проведение инженерных исследований.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11"/>
                    </w:numPr>
                    <w:spacing w:line="254" w:lineRule="auto"/>
                    <w:jc w:val="both"/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</w:rPr>
                    <w:t>Разработка проектно-сметной документации.</w:t>
                  </w:r>
                </w:p>
                <w:p w:rsidR="00383E47" w:rsidRPr="00BC4731" w:rsidRDefault="00BC4731">
                  <w:pPr>
                    <w:pStyle w:val="ListParagraph1"/>
                    <w:numPr>
                      <w:ilvl w:val="0"/>
                      <w:numId w:val="11"/>
                    </w:numPr>
                    <w:spacing w:line="254" w:lineRule="auto"/>
                    <w:jc w:val="both"/>
                    <w:rPr>
                      <w:lang w:val="ru-RU"/>
                    </w:rPr>
                  </w:pPr>
                  <w:r w:rsidRPr="00BC4731">
                    <w:rPr>
                      <w:rFonts w:ascii="GHEA Grapalat" w:hAnsi="GHEA Grapalat" w:cs="GHEA Grapalat"/>
                      <w:sz w:val="16"/>
                      <w:szCs w:val="16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11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нанесением на него разметки и высотных отметок.</w:t>
                  </w:r>
                </w:p>
                <w:p w:rsidR="00383E47" w:rsidRDefault="00BC4731">
                  <w:pPr>
                    <w:spacing w:line="254" w:lineRule="auto"/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383E47" w:rsidRDefault="00BC4731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Требования к расследованию: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7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7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В процессе обследования не реже чем через каждые 330 метров вдоль ремонтируемой, реконструируемой или капитально ремонтируемой автомобильной дороги (а на осадочных участках - не менее чем на 2 метра) производится бурение скважин на необходимую глубину для изучения состава материалов слоев дорожной одежды, грунтов земляного полотна и оценки их состояния.</w:t>
                  </w:r>
                </w:p>
                <w:p w:rsidR="00383E47" w:rsidRDefault="00BC4731">
                  <w:pPr>
                    <w:pStyle w:val="ae"/>
                    <w:numPr>
                      <w:ilvl w:val="0"/>
                      <w:numId w:val="7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Требования к проектам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9"/>
                    </w:numPr>
                    <w:spacing w:line="254" w:lineRule="auto"/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9"/>
                    </w:numPr>
                    <w:spacing w:line="254" w:lineRule="auto"/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383E47" w:rsidRPr="00BC4731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восстановление/реконструкция дорожного покрытия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(по мере необходимости)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восстановление тротуара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383E47" w:rsidRPr="00BC4731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lastRenderedPageBreak/>
                    <w:t>восстановление / реконструкция / ремонт / строительство дренажной системы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(по мере необходимости)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(по мере необходимости),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2"/>
                    </w:numPr>
                    <w:spacing w:line="254" w:lineRule="auto"/>
                    <w:ind w:left="655" w:hanging="283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b/>
                      <w:sz w:val="16"/>
                      <w:szCs w:val="16"/>
                      <w:lang w:val="hy-AM"/>
                    </w:rPr>
                    <w:t>Требования к составу проектов: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6"/>
                    </w:numPr>
                    <w:spacing w:line="254" w:lineRule="auto"/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ru-RU"/>
                    </w:rPr>
                    <w:t>сводные отчеты,</w:t>
                  </w:r>
                </w:p>
                <w:p w:rsidR="00383E47" w:rsidRDefault="00BC4731">
                  <w:pPr>
                    <w:numPr>
                      <w:ilvl w:val="0"/>
                      <w:numId w:val="2"/>
                    </w:numPr>
                    <w:spacing w:line="254" w:lineRule="auto"/>
                    <w:ind w:left="655" w:hanging="421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383E47" w:rsidRDefault="00BC4731">
                  <w:pPr>
                    <w:pStyle w:val="ListParagraph2"/>
                    <w:numPr>
                      <w:ilvl w:val="0"/>
                      <w:numId w:val="2"/>
                    </w:numPr>
                    <w:spacing w:line="254" w:lineRule="auto"/>
                    <w:ind w:left="655" w:hanging="425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  <w:lang w:val="hy-AM"/>
                    </w:rPr>
                    <w:t>Соглашения:</w:t>
                  </w:r>
                </w:p>
                <w:p w:rsidR="00383E47" w:rsidRDefault="00BC4731">
                  <w:pPr>
                    <w:numPr>
                      <w:ilvl w:val="0"/>
                      <w:numId w:val="3"/>
                    </w:numPr>
                    <w:tabs>
                      <w:tab w:val="left" w:pos="0"/>
                      <w:tab w:val="left" w:pos="252"/>
                    </w:tabs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383E47" w:rsidRDefault="00BC4731">
                  <w:pPr>
                    <w:numPr>
                      <w:ilvl w:val="0"/>
                      <w:numId w:val="3"/>
                    </w:numPr>
                    <w:tabs>
                      <w:tab w:val="left" w:pos="774"/>
                    </w:tabs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383E47" w:rsidRDefault="00BC4731">
                  <w:pPr>
                    <w:numPr>
                      <w:ilvl w:val="0"/>
                      <w:numId w:val="3"/>
                    </w:numPr>
                    <w:tabs>
                      <w:tab w:val="left" w:pos="684"/>
                    </w:tabs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c>
                <w:tcPr>
                  <w:tcW w:w="2123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6" w:type="dxa"/>
                </w:tcPr>
                <w:p w:rsidR="00383E47" w:rsidRDefault="00383E47">
                  <w:pPr>
                    <w:snapToGrid w:val="0"/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83E47" w:rsidRPr="00CF788E">
              <w:trPr>
                <w:trHeight w:val="4838"/>
              </w:trPr>
              <w:tc>
                <w:tcPr>
                  <w:tcW w:w="2123" w:type="dxa"/>
                </w:tcPr>
                <w:p w:rsidR="00383E47" w:rsidRDefault="00BC4731">
                  <w:pPr>
                    <w:spacing w:line="254" w:lineRule="auto"/>
                    <w:jc w:val="both"/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6"/>
                      <w:szCs w:val="16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6" w:type="dxa"/>
                </w:tcPr>
                <w:p w:rsidR="00383E47" w:rsidRPr="00BC4731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lang w:val="ru-RU"/>
                    </w:rPr>
                  </w:pPr>
                  <w:r w:rsidRPr="00BC4731">
                    <w:rPr>
                      <w:rFonts w:ascii="GHEA Grapalat" w:eastAsia="Calibri" w:hAnsi="GHEA Grapalat" w:cs="GHEA Grapalat"/>
                      <w:sz w:val="16"/>
                      <w:szCs w:val="16"/>
                      <w:lang w:val="ru-RU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6"/>
                      <w:szCs w:val="16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383E47" w:rsidRDefault="00BC4731">
                  <w:pPr>
                    <w:pStyle w:val="ListParagraph1"/>
                    <w:numPr>
                      <w:ilvl w:val="0"/>
                      <w:numId w:val="4"/>
                    </w:numPr>
                    <w:spacing w:line="254" w:lineRule="auto"/>
                    <w:jc w:val="both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383E47" w:rsidRDefault="00383E47">
                  <w:pPr>
                    <w:snapToGrid w:val="0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:rsidR="00383E47" w:rsidRDefault="00383E47">
            <w:pPr>
              <w:spacing w:line="254" w:lineRule="auto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:rsidR="00383E47" w:rsidRDefault="00383E47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</w:p>
    <w:sectPr w:rsidR="00383E47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229FA"/>
    <w:multiLevelType w:val="multilevel"/>
    <w:tmpl w:val="2390C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16"/>
        <w:szCs w:val="16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DA182A"/>
    <w:multiLevelType w:val="multilevel"/>
    <w:tmpl w:val="86EEBAA4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414D27"/>
    <w:multiLevelType w:val="multilevel"/>
    <w:tmpl w:val="49F82B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1E61DE"/>
    <w:multiLevelType w:val="multilevel"/>
    <w:tmpl w:val="8F762CC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B806315"/>
    <w:multiLevelType w:val="multilevel"/>
    <w:tmpl w:val="ADE6BBE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11D7B9A"/>
    <w:multiLevelType w:val="multilevel"/>
    <w:tmpl w:val="433601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HEA Grapalat" w:hAnsi="GHEA Grapalat" w:cs="Sylfaen"/>
        <w:color w:val="000000"/>
        <w:sz w:val="16"/>
        <w:szCs w:val="16"/>
        <w:lang w:val="hy-AM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44D62A0"/>
    <w:multiLevelType w:val="multilevel"/>
    <w:tmpl w:val="A65CB466"/>
    <w:lvl w:ilvl="0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cs="Wingdings" w:hint="default"/>
        <w:sz w:val="16"/>
        <w:szCs w:val="16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5DE7E42"/>
    <w:multiLevelType w:val="multilevel"/>
    <w:tmpl w:val="DA7C41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DE31F63"/>
    <w:multiLevelType w:val="multilevel"/>
    <w:tmpl w:val="B25E56D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FFA4294"/>
    <w:multiLevelType w:val="multilevel"/>
    <w:tmpl w:val="F40031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03815BB"/>
    <w:multiLevelType w:val="multilevel"/>
    <w:tmpl w:val="AB30E740"/>
    <w:lvl w:ilvl="0">
      <w:numFmt w:val="bullet"/>
      <w:lvlText w:val="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9"/>
  </w:num>
  <w:num w:numId="7">
    <w:abstractNumId w:val="4"/>
  </w:num>
  <w:num w:numId="8">
    <w:abstractNumId w:val="5"/>
  </w:num>
  <w:num w:numId="9">
    <w:abstractNumId w:val="7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E47"/>
    <w:rsid w:val="00117649"/>
    <w:rsid w:val="00383E47"/>
    <w:rsid w:val="0086697E"/>
    <w:rsid w:val="00BC4731"/>
    <w:rsid w:val="00CF788E"/>
    <w:rsid w:val="00D8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0B440D-83E6-4E19-A187-79BB4955F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Wingdings" w:hAnsi="Wingdings" w:cs="Wingdings"/>
      <w:sz w:val="16"/>
      <w:szCs w:val="16"/>
      <w:lang w:val="hy-AM"/>
    </w:rPr>
  </w:style>
  <w:style w:type="character" w:customStyle="1" w:styleId="WW8Num2z1">
    <w:name w:val="WW8Num2z1"/>
    <w:qFormat/>
    <w:rPr>
      <w:rFonts w:ascii="Courier New" w:hAnsi="Courier New" w:cs="Times New Roman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GHEA Grapalat" w:eastAsia="Calibri" w:hAnsi="GHEA Grapalat" w:cs="Sylfae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eastAsia="Times New Roman"/>
      <w:b w:val="0"/>
      <w:sz w:val="18"/>
      <w:szCs w:val="18"/>
      <w:u w:val="none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Symbol" w:hAnsi="Symbol" w:cs="Symbol"/>
      <w:sz w:val="16"/>
      <w:szCs w:val="16"/>
      <w:lang w:val="hy-AM"/>
    </w:rPr>
  </w:style>
  <w:style w:type="character" w:customStyle="1" w:styleId="WW8Num5z1">
    <w:name w:val="WW8Num5z1"/>
    <w:qFormat/>
    <w:rPr>
      <w:rFonts w:cs="Times New Roman"/>
    </w:rPr>
  </w:style>
  <w:style w:type="character" w:customStyle="1" w:styleId="WW8Num6z0">
    <w:name w:val="WW8Num6z0"/>
    <w:qFormat/>
    <w:rPr>
      <w:b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  <w:sz w:val="16"/>
      <w:szCs w:val="16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Times New Roman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GHEA Grapalat" w:eastAsia="Calibri" w:hAnsi="GHEA Grapalat" w:cs="Times New Roman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eastAsia="Calibri" w:hAnsi="Symbol" w:cs="Symbol"/>
      <w:color w:val="000000"/>
      <w:sz w:val="16"/>
      <w:szCs w:val="16"/>
      <w:lang w:val="hy-AM"/>
    </w:rPr>
  </w:style>
  <w:style w:type="character" w:customStyle="1" w:styleId="WW8Num10z1">
    <w:name w:val="WW8Num10z1"/>
    <w:qFormat/>
    <w:rPr>
      <w:rFonts w:ascii="Courier New" w:hAnsi="Courier New" w:cs="Times New Roman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GHEA Grapalat" w:eastAsia="Times New Roman" w:hAnsi="GHEA Grapalat" w:cs="GHEA Grapalat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Times New Roman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GHEA Grapalat" w:hAnsi="GHEA Grapalat" w:cs="Sylfaen"/>
      <w:color w:val="000000"/>
      <w:sz w:val="16"/>
      <w:szCs w:val="16"/>
      <w:lang w:val="hy-AM" w:eastAsia="ru-RU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GHEA Grapalat" w:eastAsia="Calibri" w:hAnsi="GHEA Grapalat" w:cs="Sylfae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0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a7">
    <w:name w:val="Абзац списка Знак"/>
    <w:qFormat/>
    <w:rPr>
      <w:rFonts w:cs="Calibri"/>
      <w:sz w:val="22"/>
      <w:szCs w:val="22"/>
      <w:lang w:val="en-US"/>
    </w:rPr>
  </w:style>
  <w:style w:type="character" w:customStyle="1" w:styleId="21">
    <w:name w:val="Заголовок 2 Знак"/>
    <w:qFormat/>
    <w:rPr>
      <w:rFonts w:ascii="Calibri Light" w:eastAsia="Times New Roman" w:hAnsi="Calibri Light" w:cs="Times New Roman"/>
      <w:b/>
      <w:bCs/>
      <w:i/>
      <w:iCs/>
      <w:sz w:val="28"/>
      <w:szCs w:val="28"/>
      <w:lang w:val="en-US"/>
    </w:rPr>
  </w:style>
  <w:style w:type="character" w:customStyle="1" w:styleId="apple-style-span">
    <w:name w:val="apple-style-span"/>
    <w:qFormat/>
  </w:style>
  <w:style w:type="character" w:customStyle="1" w:styleId="mechtexChar">
    <w:name w:val="mechtex Char"/>
    <w:qFormat/>
    <w:rPr>
      <w:rFonts w:ascii="Arial Armenian" w:hAnsi="Arial Armenian" w:cs="Arial Armenian"/>
      <w:sz w:val="22"/>
      <w:lang w:val="en-US"/>
    </w:rPr>
  </w:style>
  <w:style w:type="character" w:customStyle="1" w:styleId="a8">
    <w:name w:val="Обычный (веб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a9">
    <w:name w:val="Верхний колонтитул Знак"/>
    <w:qFormat/>
    <w:rPr>
      <w:rFonts w:cs="Calibri"/>
      <w:sz w:val="22"/>
      <w:szCs w:val="22"/>
      <w:lang w:val="en-US"/>
    </w:rPr>
  </w:style>
  <w:style w:type="character" w:customStyle="1" w:styleId="aa">
    <w:name w:val="Нижний колонтитул Знак"/>
    <w:qFormat/>
    <w:rPr>
      <w:rFonts w:cs="Calibri"/>
      <w:sz w:val="22"/>
      <w:szCs w:val="22"/>
      <w:lang w:val="en-US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e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f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f0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f1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styleId="af2">
    <w:name w:val="Normal (Web)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mechtex">
    <w:name w:val="mechtex"/>
    <w:basedOn w:val="a"/>
    <w:qFormat/>
    <w:pPr>
      <w:jc w:val="center"/>
    </w:pPr>
    <w:rPr>
      <w:rFonts w:ascii="Arial Armenian" w:hAnsi="Arial Armenian" w:cs="Times New Roman"/>
      <w:szCs w:val="20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986"/>
        <w:tab w:val="right" w:pos="9972"/>
      </w:tabs>
    </w:pPr>
  </w:style>
  <w:style w:type="paragraph" w:styleId="af3">
    <w:name w:val="header"/>
    <w:basedOn w:val="a"/>
    <w:pPr>
      <w:tabs>
        <w:tab w:val="center" w:pos="4677"/>
        <w:tab w:val="right" w:pos="9355"/>
      </w:tabs>
    </w:pPr>
  </w:style>
  <w:style w:type="paragraph" w:styleId="af4">
    <w:name w:val="footer"/>
    <w:basedOn w:val="a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1976</TotalTime>
  <Pages>1</Pages>
  <Words>6648</Words>
  <Characters>37894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9</cp:revision>
  <dcterms:created xsi:type="dcterms:W3CDTF">2025-10-06T12:08:00Z</dcterms:created>
  <dcterms:modified xsi:type="dcterms:W3CDTF">2025-10-07T06:51:00Z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2025-10-06T16:01:00Z</cp:lastPrinted>
  <dcterms:modified xsi:type="dcterms:W3CDTF">2025-10-06T12:01:00Z</dcterms:modified>
  <cp:revision>246</cp:revision>
  <dc:subject/>
  <dc:title/>
</cp:coreProperties>
</file>